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4D2F" w14:textId="77777777" w:rsidR="007003E4" w:rsidRPr="00022C4D" w:rsidRDefault="007003E4" w:rsidP="00700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C4D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6E9CABC" w14:textId="77777777" w:rsidR="007003E4" w:rsidRPr="00022C4D" w:rsidRDefault="007003E4" w:rsidP="007003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C4D">
        <w:rPr>
          <w:rFonts w:ascii="Times New Roman" w:hAnsi="Times New Roman" w:cs="Times New Roman"/>
          <w:b/>
          <w:sz w:val="28"/>
          <w:szCs w:val="28"/>
        </w:rPr>
        <w:t>муниципального учебно-методического объединения учителей русского языка и литературы</w:t>
      </w:r>
    </w:p>
    <w:p w14:paraId="52134CC9" w14:textId="77777777" w:rsidR="007003E4" w:rsidRPr="00022C4D" w:rsidRDefault="007003E4" w:rsidP="00700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8"/>
        <w:gridCol w:w="8230"/>
      </w:tblGrid>
      <w:tr w:rsidR="007003E4" w:rsidRPr="00022C4D" w14:paraId="5EF44246" w14:textId="77777777" w:rsidTr="00E21F3F">
        <w:tc>
          <w:tcPr>
            <w:tcW w:w="1878" w:type="dxa"/>
          </w:tcPr>
          <w:p w14:paraId="4975A797" w14:textId="77777777" w:rsidR="007003E4" w:rsidRPr="00022C4D" w:rsidRDefault="007003E4" w:rsidP="00152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Раздел паспорта ММО</w:t>
            </w:r>
          </w:p>
        </w:tc>
        <w:tc>
          <w:tcPr>
            <w:tcW w:w="8230" w:type="dxa"/>
          </w:tcPr>
          <w:p w14:paraId="41AB2D43" w14:textId="77777777" w:rsidR="007003E4" w:rsidRPr="00022C4D" w:rsidRDefault="007003E4" w:rsidP="00152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7003E4" w:rsidRPr="00022C4D" w14:paraId="75EDAB49" w14:textId="77777777" w:rsidTr="00E21F3F">
        <w:tc>
          <w:tcPr>
            <w:tcW w:w="1878" w:type="dxa"/>
          </w:tcPr>
          <w:p w14:paraId="5B9F5696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8230" w:type="dxa"/>
          </w:tcPr>
          <w:p w14:paraId="0AC9AC8F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Муниципальное методическое объединение учителей русского языка и литературы города Славгорода Алтайского края</w:t>
            </w:r>
          </w:p>
        </w:tc>
      </w:tr>
      <w:tr w:rsidR="007003E4" w:rsidRPr="00022C4D" w14:paraId="564ABCD7" w14:textId="77777777" w:rsidTr="00E21F3F">
        <w:tc>
          <w:tcPr>
            <w:tcW w:w="1878" w:type="dxa"/>
          </w:tcPr>
          <w:p w14:paraId="39D0F858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8230" w:type="dxa"/>
          </w:tcPr>
          <w:p w14:paraId="20D4264E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Никитина Елена Вячеславовна, МБОУ «Средня</w:t>
            </w:r>
            <w:r w:rsidR="0050312E">
              <w:rPr>
                <w:rFonts w:ascii="Times New Roman" w:hAnsi="Times New Roman" w:cs="Times New Roman"/>
                <w:sz w:val="24"/>
                <w:szCs w:val="24"/>
              </w:rPr>
              <w:t>я общеобразовательная школа № 15</w:t>
            </w: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CE4C1E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E4" w:rsidRPr="00022C4D" w14:paraId="6A7812C9" w14:textId="77777777" w:rsidTr="00E21F3F">
        <w:tc>
          <w:tcPr>
            <w:tcW w:w="1878" w:type="dxa"/>
          </w:tcPr>
          <w:p w14:paraId="0C3B68D0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Тема, цель и задачи деятельности ММО на учебный год</w:t>
            </w:r>
          </w:p>
        </w:tc>
        <w:tc>
          <w:tcPr>
            <w:tcW w:w="8230" w:type="dxa"/>
          </w:tcPr>
          <w:p w14:paraId="5E30ABD5" w14:textId="77777777" w:rsidR="007003E4" w:rsidRPr="00022C4D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F408" w14:textId="77777777" w:rsidR="007003E4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03376" w14:textId="77777777" w:rsidR="005655D7" w:rsidRDefault="005655D7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8EBB" w14:textId="4F06B900" w:rsidR="007003E4" w:rsidRDefault="005655D7" w:rsidP="00565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D7">
              <w:rPr>
                <w:rFonts w:ascii="Times New Roman" w:hAnsi="Times New Roman" w:cs="Times New Roman"/>
                <w:sz w:val="24"/>
                <w:szCs w:val="24"/>
              </w:rPr>
              <w:t>Современный урок русского языка и литературы в контексте реализации ФГОС и в соответствии с требованиями ФООП ООО</w:t>
            </w:r>
          </w:p>
          <w:p w14:paraId="17B78B7B" w14:textId="77777777" w:rsidR="007003E4" w:rsidRPr="00022C4D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EAB46" w14:textId="77777777" w:rsidR="007003E4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63718F" w14:textId="77777777" w:rsidR="00EE1149" w:rsidRDefault="00EE1149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F730" w14:textId="0A92AC01" w:rsidR="00EE1149" w:rsidRPr="00EE1149" w:rsidRDefault="00EE1149" w:rsidP="00EE1149">
            <w:pPr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E114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      </w:r>
          </w:p>
          <w:p w14:paraId="771EAF7F" w14:textId="77777777" w:rsidR="00EE1149" w:rsidRPr="00EE1149" w:rsidRDefault="00EE1149" w:rsidP="00EE1149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6BAD821B" w14:textId="6F3F8AC7" w:rsidR="007003E4" w:rsidRPr="007003E4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53260" w14:textId="77777777" w:rsidR="007003E4" w:rsidRPr="00022C4D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74A94B9" w14:textId="77777777" w:rsidR="007003E4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14:paraId="23383CD3" w14:textId="77777777" w:rsidR="00093672" w:rsidRDefault="007003E4" w:rsidP="00093672">
            <w:pPr>
              <w:spacing w:after="0" w:line="240" w:lineRule="auto"/>
              <w:ind w:left="355" w:hanging="355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1. </w:t>
            </w:r>
            <w:r w:rsidR="000936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</w:t>
            </w:r>
            <w:r w:rsidRPr="007003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одействие в выполнении целевых, федеральных, региональных и </w:t>
            </w:r>
            <w:r w:rsidR="000936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</w:t>
            </w:r>
          </w:p>
          <w:p w14:paraId="3F82264C" w14:textId="45D28C85" w:rsidR="007003E4" w:rsidRPr="007003E4" w:rsidRDefault="00093672" w:rsidP="00093672">
            <w:pPr>
              <w:spacing w:after="0" w:line="240" w:lineRule="auto"/>
              <w:ind w:left="355" w:hanging="3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</w:t>
            </w:r>
            <w:r w:rsidR="007003E4" w:rsidRPr="007003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муниципальных программ</w:t>
            </w:r>
            <w:r w:rsidR="009112B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14:paraId="7F03FB8F" w14:textId="4086A814" w:rsidR="007003E4" w:rsidRPr="007003E4" w:rsidRDefault="00093672" w:rsidP="00093672">
            <w:pPr>
              <w:spacing w:after="0" w:line="240" w:lineRule="auto"/>
              <w:ind w:left="355" w:hanging="3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2.  О</w:t>
            </w:r>
            <w:r w:rsidR="007003E4" w:rsidRPr="007003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казание поддержки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учителям МУМО</w:t>
            </w:r>
            <w:r w:rsidR="007003E4" w:rsidRPr="007003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в освоении и </w:t>
            </w:r>
            <w:hyperlink r:id="rId5" w:tooltip="Ввод в действие" w:history="1">
              <w:r w:rsidR="007003E4" w:rsidRPr="007003E4">
                <w:rPr>
                  <w:rStyle w:val="a3"/>
                  <w:rFonts w:ascii="Times New Roman" w:hAnsi="Times New Roman" w:cs="Times New Roman"/>
                  <w:iCs/>
                  <w:color w:val="000000" w:themeColor="text1"/>
                  <w:sz w:val="24"/>
                  <w:szCs w:val="24"/>
                  <w:u w:val="none"/>
                </w:rPr>
                <w:t>введении в действие</w:t>
              </w:r>
            </w:hyperlink>
            <w:r w:rsidR="007003E4" w:rsidRPr="007003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государственных образовательных стандартов общего образования, современных образовательных технологий, в т. ч. информационно-коммуникационных</w:t>
            </w:r>
            <w:r w:rsidR="00E0677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дистанционных, использовании электронных средств обучения.</w:t>
            </w:r>
          </w:p>
          <w:p w14:paraId="56D6A7DD" w14:textId="6B8A69F3" w:rsidR="007003E4" w:rsidRPr="007003E4" w:rsidRDefault="00093672" w:rsidP="00093672">
            <w:pPr>
              <w:spacing w:after="0" w:line="240" w:lineRule="auto"/>
              <w:ind w:left="355" w:hanging="3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3. С</w:t>
            </w:r>
            <w:r w:rsidR="007003E4" w:rsidRPr="007003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оздание условий для непрерывного образования, организация повышения квалификации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учителей русского языка и </w:t>
            </w:r>
            <w:r w:rsidR="009112B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литературы </w:t>
            </w:r>
            <w:r w:rsidR="009112BE" w:rsidRPr="007003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образовательных</w:t>
            </w:r>
            <w:r w:rsidR="007003E4" w:rsidRPr="007003E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учреждений, оказание помощи в развитии творческого </w:t>
            </w:r>
            <w:r w:rsidR="009112B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потенциала педагогов.</w:t>
            </w:r>
          </w:p>
          <w:p w14:paraId="03F2C080" w14:textId="53D1DEA3" w:rsidR="00093672" w:rsidRDefault="00093672" w:rsidP="00093672">
            <w:pPr>
              <w:spacing w:after="0" w:line="240" w:lineRule="auto"/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 </w:t>
            </w:r>
            <w:r w:rsidR="007003E4" w:rsidRPr="00022C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МУМО по подготовке обучающихся к ГИА, </w:t>
            </w:r>
            <w:r w:rsidR="009112BE" w:rsidRPr="00022C4D">
              <w:rPr>
                <w:rFonts w:ascii="Times New Roman" w:hAnsi="Times New Roman" w:cs="Times New Roman"/>
                <w:sz w:val="24"/>
                <w:szCs w:val="24"/>
              </w:rPr>
              <w:t>ВПР, Всероссийской</w:t>
            </w:r>
            <w:r w:rsidR="007003E4" w:rsidRPr="00022C4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 школьников по русскому языку и литературе.</w:t>
            </w:r>
          </w:p>
          <w:p w14:paraId="12CFA19B" w14:textId="252CB476" w:rsidR="00093672" w:rsidRDefault="00093672" w:rsidP="00093672">
            <w:pPr>
              <w:spacing w:after="0" w:line="240" w:lineRule="auto"/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 </w:t>
            </w:r>
            <w:r w:rsidR="009112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9112BE" w:rsidRPr="00022C4D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r w:rsidR="007003E4" w:rsidRPr="00022C4D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и инструментария по оценке метапредметных результатов на уроках русского языка и литературы.</w:t>
            </w:r>
          </w:p>
          <w:p w14:paraId="42776624" w14:textId="74DAED92" w:rsidR="00093672" w:rsidRDefault="00093672" w:rsidP="00093672">
            <w:pPr>
              <w:spacing w:after="0" w:line="240" w:lineRule="auto"/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 </w:t>
            </w:r>
            <w:r w:rsidR="007003E4" w:rsidRPr="00022C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112BE" w:rsidRPr="00022C4D">
              <w:rPr>
                <w:rFonts w:ascii="Times New Roman" w:hAnsi="Times New Roman" w:cs="Times New Roman"/>
                <w:sz w:val="24"/>
                <w:szCs w:val="24"/>
              </w:rPr>
              <w:t>площадок для</w:t>
            </w:r>
            <w:r w:rsidR="007003E4" w:rsidRPr="00022C4D">
              <w:rPr>
                <w:rFonts w:ascii="Times New Roman" w:hAnsi="Times New Roman" w:cs="Times New Roman"/>
                <w:sz w:val="24"/>
                <w:szCs w:val="24"/>
              </w:rPr>
              <w:t xml:space="preserve"> обмена опытом по подготовке детей к оценочным процедурам.</w:t>
            </w:r>
          </w:p>
          <w:p w14:paraId="79963AB5" w14:textId="679C3236" w:rsidR="007003E4" w:rsidRDefault="00093672" w:rsidP="00093672">
            <w:pPr>
              <w:spacing w:after="0" w:line="240" w:lineRule="auto"/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 </w:t>
            </w:r>
            <w:r w:rsidR="007003E4" w:rsidRPr="00022C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одаренными детьми, детьми с ОВЗ. </w:t>
            </w:r>
          </w:p>
          <w:p w14:paraId="6E3F3C0C" w14:textId="0AEF90EC" w:rsidR="00C23E28" w:rsidRDefault="00C23E28" w:rsidP="00093672">
            <w:pPr>
              <w:spacing w:after="0" w:line="240" w:lineRule="auto"/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54F7" w14:textId="5895A1C7" w:rsidR="00C23E28" w:rsidRPr="00BC3C0E" w:rsidRDefault="00C23E28" w:rsidP="00C23E28">
            <w:pPr>
              <w:spacing w:after="0"/>
              <w:ind w:left="-284" w:firstLine="284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C3C0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Виды деятельности: </w:t>
            </w:r>
          </w:p>
          <w:p w14:paraId="589A2B9F" w14:textId="77777777" w:rsidR="00C23E28" w:rsidRPr="00BC3C0E" w:rsidRDefault="00C23E28" w:rsidP="00C23E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C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педагогов актуальной профессиональной информацией;</w:t>
            </w:r>
          </w:p>
          <w:p w14:paraId="2D884CD4" w14:textId="77777777" w:rsidR="00C23E28" w:rsidRPr="00BC3C0E" w:rsidRDefault="00C23E28" w:rsidP="00C23E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C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консультаций по актуальным проблемам образования;</w:t>
            </w:r>
          </w:p>
          <w:p w14:paraId="60F8383B" w14:textId="7527BB5D" w:rsidR="00C23E28" w:rsidRPr="00BC3C0E" w:rsidRDefault="00C23E28" w:rsidP="00C23E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C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и распространение педагогического опыта учителей;</w:t>
            </w:r>
          </w:p>
          <w:p w14:paraId="2D9219C2" w14:textId="77777777" w:rsidR="00C23E28" w:rsidRPr="00BC3C0E" w:rsidRDefault="00C23E28" w:rsidP="00C23E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C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новейшими достижениями в области образования;</w:t>
            </w:r>
          </w:p>
          <w:p w14:paraId="23976B41" w14:textId="3C6079F9" w:rsidR="00C23E28" w:rsidRPr="00C23E28" w:rsidRDefault="00C23E28" w:rsidP="00C23E2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C0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мастер-классы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23E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сетевые конкурсы учителей и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3572479" w14:textId="77777777" w:rsidR="007003E4" w:rsidRPr="00022C4D" w:rsidRDefault="007003E4" w:rsidP="00093672">
            <w:pPr>
              <w:spacing w:after="0" w:line="240" w:lineRule="auto"/>
              <w:ind w:left="355" w:hanging="3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EED08" w14:textId="77777777" w:rsidR="007003E4" w:rsidRPr="00022C4D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E4" w:rsidRPr="00022C4D" w14:paraId="28279993" w14:textId="77777777" w:rsidTr="00E21F3F">
        <w:tc>
          <w:tcPr>
            <w:tcW w:w="1878" w:type="dxa"/>
          </w:tcPr>
          <w:p w14:paraId="1B75A2C8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деятельности ММО</w:t>
            </w:r>
          </w:p>
        </w:tc>
        <w:tc>
          <w:tcPr>
            <w:tcW w:w="8230" w:type="dxa"/>
          </w:tcPr>
          <w:tbl>
            <w:tblPr>
              <w:tblStyle w:val="a5"/>
              <w:tblW w:w="7933" w:type="dxa"/>
              <w:tblLook w:val="04A0" w:firstRow="1" w:lastRow="0" w:firstColumn="1" w:lastColumn="0" w:noHBand="0" w:noVBand="1"/>
            </w:tblPr>
            <w:tblGrid>
              <w:gridCol w:w="2209"/>
              <w:gridCol w:w="5724"/>
            </w:tblGrid>
            <w:tr w:rsidR="007003E4" w:rsidRPr="00022C4D" w14:paraId="56062046" w14:textId="77777777" w:rsidTr="0015242F">
              <w:tc>
                <w:tcPr>
                  <w:tcW w:w="2209" w:type="dxa"/>
                  <w:vMerge w:val="restart"/>
                </w:tcPr>
                <w:p w14:paraId="0AF28C81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Аналитическая деятельность</w:t>
                  </w:r>
                </w:p>
              </w:tc>
              <w:tc>
                <w:tcPr>
                  <w:tcW w:w="5724" w:type="dxa"/>
                </w:tcPr>
                <w:p w14:paraId="1604ED09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022C4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Мониторинг потребности педагогических работников в курсовой подготовке, участии в семинарах, конференциях по повышению квалификации</w:t>
                  </w:r>
                </w:p>
              </w:tc>
            </w:tr>
            <w:tr w:rsidR="007003E4" w:rsidRPr="00022C4D" w14:paraId="71735187" w14:textId="77777777" w:rsidTr="0015242F">
              <w:tc>
                <w:tcPr>
                  <w:tcW w:w="2209" w:type="dxa"/>
                  <w:vMerge/>
                </w:tcPr>
                <w:p w14:paraId="44110B80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5CF300D2" w14:textId="327FB050" w:rsidR="007003E4" w:rsidRPr="00022C4D" w:rsidRDefault="009971ED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="009112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работы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 w:rsidR="000936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за </w:t>
                  </w:r>
                  <w:r w:rsidR="00503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06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41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936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- 202</w:t>
                  </w:r>
                  <w:r w:rsidR="00241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7003E4"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уч. год, внутренняя оценка эффективности деятельности ММО, внешняя оценка деятельности КУМО. Определение путей совершенствования работы.</w:t>
                  </w:r>
                  <w:r w:rsidR="007003E4" w:rsidRPr="00022C4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003E4"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Подведение итогов предметной недели </w:t>
                  </w:r>
                  <w:r w:rsidR="009112BE"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русского языка</w:t>
                  </w:r>
                  <w:r w:rsidR="007003E4"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литературы.</w:t>
                  </w:r>
                </w:p>
              </w:tc>
            </w:tr>
            <w:tr w:rsidR="007003E4" w:rsidRPr="00022C4D" w14:paraId="486DDC70" w14:textId="77777777" w:rsidTr="0015242F">
              <w:tc>
                <w:tcPr>
                  <w:tcW w:w="2209" w:type="dxa"/>
                  <w:vMerge/>
                </w:tcPr>
                <w:p w14:paraId="700B8EB1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066E16D0" w14:textId="069D043A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022C4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итоговой аттестации учащихся, результатов </w:t>
                  </w:r>
                  <w:r w:rsidR="009112BE"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ВПР, результатов</w:t>
                  </w: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участия в школьном, городском и краевом </w:t>
                  </w:r>
                  <w:r w:rsidR="009112BE"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этапах олимпиады</w:t>
                  </w: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русскому языку и литературе</w:t>
                  </w:r>
                  <w:r w:rsidR="00503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конкурсах и исследовательских проектах</w:t>
                  </w:r>
                </w:p>
              </w:tc>
            </w:tr>
            <w:tr w:rsidR="007003E4" w:rsidRPr="00022C4D" w14:paraId="21DDDB2D" w14:textId="77777777" w:rsidTr="0015242F">
              <w:tc>
                <w:tcPr>
                  <w:tcW w:w="2209" w:type="dxa"/>
                  <w:vMerge/>
                </w:tcPr>
                <w:p w14:paraId="39AE9B57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7A8A2C99" w14:textId="5E10DFB3" w:rsidR="007003E4" w:rsidRPr="00022C4D" w:rsidRDefault="007003E4" w:rsidP="00E0677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Pr="00022C4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067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открытых уроков, рабочих программ по предметам.</w:t>
                  </w:r>
                </w:p>
              </w:tc>
            </w:tr>
            <w:tr w:rsidR="007003E4" w:rsidRPr="00022C4D" w14:paraId="77B1BCFC" w14:textId="77777777" w:rsidTr="0015242F">
              <w:tc>
                <w:tcPr>
                  <w:tcW w:w="2209" w:type="dxa"/>
                  <w:vMerge w:val="restart"/>
                </w:tcPr>
                <w:p w14:paraId="572E0EE9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22C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Информационная деятельность</w:t>
                  </w:r>
                </w:p>
              </w:tc>
              <w:tc>
                <w:tcPr>
                  <w:tcW w:w="5724" w:type="dxa"/>
                </w:tcPr>
                <w:p w14:paraId="1CFED803" w14:textId="3623D9BE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022C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Предоставление информации об имеющихся </w:t>
                  </w:r>
                  <w:r w:rsidR="009112BE" w:rsidRPr="00022C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интернет-ресурсах</w:t>
                  </w:r>
                  <w:r w:rsidRPr="00022C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 а также размещаемых на них материалах учителей ММО</w:t>
                  </w:r>
                </w:p>
              </w:tc>
            </w:tr>
            <w:tr w:rsidR="007003E4" w:rsidRPr="00022C4D" w14:paraId="2910CED5" w14:textId="77777777" w:rsidTr="0015242F">
              <w:tc>
                <w:tcPr>
                  <w:tcW w:w="2209" w:type="dxa"/>
                  <w:vMerge/>
                </w:tcPr>
                <w:p w14:paraId="78ABFDD7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79360954" w14:textId="6ECABB3A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022C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Размещение</w:t>
                  </w:r>
                  <w:r w:rsidR="009971E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информации о деятельности М</w:t>
                  </w:r>
                  <w:r w:rsidR="00E0677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МО на сайтах КУМО (АИ</w:t>
                  </w:r>
                  <w:r w:rsidR="005031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РО), портале</w:t>
                  </w:r>
                  <w:r w:rsidRPr="00022C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образования г. Славгорода</w:t>
                  </w:r>
                  <w:r w:rsidR="005031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, на сайтах других </w:t>
                  </w:r>
                  <w:r w:rsidR="0050312E" w:rsidRPr="00022C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ИП</w:t>
                  </w:r>
                  <w:r w:rsidR="005031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КРО</w:t>
                  </w:r>
                </w:p>
              </w:tc>
            </w:tr>
            <w:tr w:rsidR="007003E4" w:rsidRPr="00022C4D" w14:paraId="3ED1CD36" w14:textId="77777777" w:rsidTr="0015242F">
              <w:tc>
                <w:tcPr>
                  <w:tcW w:w="2209" w:type="dxa"/>
                  <w:vMerge/>
                </w:tcPr>
                <w:p w14:paraId="04DB89D7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7543A304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022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r w:rsidRPr="00022C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0312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>и постоянное пополнение</w:t>
                  </w:r>
                  <w:r w:rsidRPr="00022C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банка передового педагогического опыта</w:t>
                  </w: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портфолио ММО.</w:t>
                  </w:r>
                </w:p>
              </w:tc>
            </w:tr>
            <w:tr w:rsidR="007003E4" w:rsidRPr="00022C4D" w14:paraId="2C518F72" w14:textId="77777777" w:rsidTr="0015242F">
              <w:tc>
                <w:tcPr>
                  <w:tcW w:w="2209" w:type="dxa"/>
                  <w:vMerge/>
                </w:tcPr>
                <w:p w14:paraId="11BA54BB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345141AE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Pr="00022C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2C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Сетевое взаимодействие учителей.</w:t>
                  </w:r>
                </w:p>
              </w:tc>
            </w:tr>
            <w:tr w:rsidR="007003E4" w:rsidRPr="00022C4D" w14:paraId="39CCA474" w14:textId="77777777" w:rsidTr="0015242F">
              <w:tc>
                <w:tcPr>
                  <w:tcW w:w="2209" w:type="dxa"/>
                  <w:vMerge/>
                </w:tcPr>
                <w:p w14:paraId="4FF8DD15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19465236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Информирование учителей о новых направлениях в развитии образования, ознакомление с новинками педагогической и методической литературы, материалами периодических изданий.</w:t>
                  </w:r>
                </w:p>
              </w:tc>
            </w:tr>
            <w:tr w:rsidR="007003E4" w:rsidRPr="00022C4D" w14:paraId="728B1EC8" w14:textId="77777777" w:rsidTr="0015242F">
              <w:trPr>
                <w:trHeight w:val="303"/>
              </w:trPr>
              <w:tc>
                <w:tcPr>
                  <w:tcW w:w="2209" w:type="dxa"/>
                  <w:vMerge w:val="restart"/>
                </w:tcPr>
                <w:p w14:paraId="7ACDD0E0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2C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Организационно-методическая деятельность</w:t>
                  </w:r>
                </w:p>
              </w:tc>
              <w:tc>
                <w:tcPr>
                  <w:tcW w:w="5724" w:type="dxa"/>
                </w:tcPr>
                <w:p w14:paraId="44D3204E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022C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2C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Участие в планировании работы ММО.</w:t>
                  </w:r>
                </w:p>
              </w:tc>
            </w:tr>
            <w:tr w:rsidR="007003E4" w:rsidRPr="00022C4D" w14:paraId="35A55767" w14:textId="77777777" w:rsidTr="0015242F">
              <w:trPr>
                <w:trHeight w:val="254"/>
              </w:trPr>
              <w:tc>
                <w:tcPr>
                  <w:tcW w:w="2209" w:type="dxa"/>
                  <w:vMerge/>
                </w:tcPr>
                <w:p w14:paraId="5E28E5AD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620003F9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 Организация и проведение олимпиад и конкурсов. Мотивирование членов ММО к участию в профессиональных конкурсах.</w:t>
                  </w:r>
                </w:p>
              </w:tc>
            </w:tr>
            <w:tr w:rsidR="007003E4" w:rsidRPr="00022C4D" w14:paraId="2BFF4DE7" w14:textId="77777777" w:rsidTr="0015242F">
              <w:trPr>
                <w:trHeight w:val="254"/>
              </w:trPr>
              <w:tc>
                <w:tcPr>
                  <w:tcW w:w="2209" w:type="dxa"/>
                  <w:vMerge/>
                </w:tcPr>
                <w:p w14:paraId="2316CC22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3CA1F34B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Работа учителей в экспертных группах, участие в семинарах, проведение открытых уроков, мастер-классов.</w:t>
                  </w:r>
                  <w:r w:rsidRPr="00022C4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Посещение открытых уроков в ходе аттестации педагогов, в ходе работы ММО.</w:t>
                  </w:r>
                </w:p>
              </w:tc>
            </w:tr>
            <w:tr w:rsidR="007003E4" w:rsidRPr="00022C4D" w14:paraId="7F69964E" w14:textId="77777777" w:rsidTr="0015242F">
              <w:tc>
                <w:tcPr>
                  <w:tcW w:w="2209" w:type="dxa"/>
                  <w:vMerge/>
                </w:tcPr>
                <w:p w14:paraId="7C5C5F98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7ECC51C3" w14:textId="3678E75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Участие в научно-методических семинарах, </w:t>
                  </w:r>
                  <w:r w:rsidR="009112BE"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конференциях, тематических</w:t>
                  </w: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консультациях.</w:t>
                  </w:r>
                </w:p>
              </w:tc>
            </w:tr>
            <w:tr w:rsidR="007003E4" w:rsidRPr="00022C4D" w14:paraId="75B690FE" w14:textId="77777777" w:rsidTr="0015242F">
              <w:tc>
                <w:tcPr>
                  <w:tcW w:w="2209" w:type="dxa"/>
                  <w:vMerge/>
                </w:tcPr>
                <w:p w14:paraId="10B820E8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02D30D6C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022C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Личностная ориентация в преподавании предметов гуманитарного цикла.  Работа с детьми ОВЗ. Обмен практическим опытом.</w:t>
                  </w:r>
                </w:p>
              </w:tc>
            </w:tr>
            <w:tr w:rsidR="007003E4" w:rsidRPr="00022C4D" w14:paraId="57382188" w14:textId="77777777" w:rsidTr="0015242F">
              <w:tc>
                <w:tcPr>
                  <w:tcW w:w="2209" w:type="dxa"/>
                  <w:vMerge/>
                </w:tcPr>
                <w:p w14:paraId="77E55948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349F1D69" w14:textId="77777777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022C4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Обсуждение тем самообразования учителей, проведение открытых уроков с использованием элементов инновационных технологий, их анализ.</w:t>
                  </w:r>
                </w:p>
              </w:tc>
            </w:tr>
            <w:tr w:rsidR="007003E4" w:rsidRPr="00022C4D" w14:paraId="2C515D6B" w14:textId="77777777" w:rsidTr="0015242F">
              <w:tc>
                <w:tcPr>
                  <w:tcW w:w="2209" w:type="dxa"/>
                  <w:vMerge/>
                </w:tcPr>
                <w:p w14:paraId="1F6B36D3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6F22FD03" w14:textId="4DAB57F4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Организация подготовки учащихся выпускных классов к </w:t>
                  </w:r>
                  <w:r w:rsidR="009112BE"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ГИА по</w:t>
                  </w: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русскому языку и литературе</w:t>
                  </w:r>
                </w:p>
              </w:tc>
            </w:tr>
            <w:tr w:rsidR="007003E4" w:rsidRPr="00022C4D" w14:paraId="67B527E3" w14:textId="77777777" w:rsidTr="0015242F">
              <w:tc>
                <w:tcPr>
                  <w:tcW w:w="2209" w:type="dxa"/>
                  <w:vMerge/>
                </w:tcPr>
                <w:p w14:paraId="48799921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7BF456DC" w14:textId="235286EE" w:rsidR="007003E4" w:rsidRPr="00022C4D" w:rsidRDefault="007003E4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8. Освоение содержания, технологий и методов педагогической деятельности в образовательной области, работа по новым </w:t>
                  </w:r>
                  <w:r w:rsidR="009112BE"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УМК, реализующим</w:t>
                  </w: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 ООО.</w:t>
                  </w:r>
                </w:p>
              </w:tc>
            </w:tr>
            <w:tr w:rsidR="007003E4" w:rsidRPr="00022C4D" w14:paraId="07032D98" w14:textId="77777777" w:rsidTr="0015242F">
              <w:tc>
                <w:tcPr>
                  <w:tcW w:w="2209" w:type="dxa"/>
                  <w:vMerge/>
                </w:tcPr>
                <w:p w14:paraId="2BC813F2" w14:textId="77777777" w:rsidR="007003E4" w:rsidRPr="00022C4D" w:rsidRDefault="007003E4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35B1F4A5" w14:textId="3446803B" w:rsidR="007003E4" w:rsidRPr="00022C4D" w:rsidRDefault="007003E4" w:rsidP="001524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   Организация работы по устранению проф. дефицитов </w:t>
                  </w:r>
                  <w:r w:rsidR="009112BE" w:rsidRPr="00022C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индивидуального плана</w:t>
                  </w:r>
                  <w:r w:rsidRPr="00022C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профессионального развития педагога</w:t>
                  </w:r>
                </w:p>
              </w:tc>
            </w:tr>
            <w:tr w:rsidR="00B1519D" w:rsidRPr="00022C4D" w14:paraId="161EF6EF" w14:textId="77777777" w:rsidTr="0015242F">
              <w:tc>
                <w:tcPr>
                  <w:tcW w:w="2209" w:type="dxa"/>
                  <w:vMerge w:val="restart"/>
                </w:tcPr>
                <w:p w14:paraId="1FF8D6EB" w14:textId="77777777" w:rsidR="00B1519D" w:rsidRPr="00022C4D" w:rsidRDefault="00B1519D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22C4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Консультативная деятельность</w:t>
                  </w:r>
                </w:p>
              </w:tc>
              <w:tc>
                <w:tcPr>
                  <w:tcW w:w="5724" w:type="dxa"/>
                </w:tcPr>
                <w:p w14:paraId="2859BFC7" w14:textId="7517E9D8" w:rsidR="00B1519D" w:rsidRPr="00022C4D" w:rsidRDefault="00B1519D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Консультации по вопросам составления календарно-тематического планирования, по вопросам нормативно - правового и учебно-методического обеспечения преподавания русского языка и литературы.</w:t>
                  </w:r>
                </w:p>
              </w:tc>
            </w:tr>
            <w:tr w:rsidR="00B1519D" w:rsidRPr="00022C4D" w14:paraId="7057E5C5" w14:textId="77777777" w:rsidTr="0015242F">
              <w:tc>
                <w:tcPr>
                  <w:tcW w:w="2209" w:type="dxa"/>
                  <w:vMerge/>
                </w:tcPr>
                <w:p w14:paraId="3CF3E6CC" w14:textId="77777777" w:rsidR="00B1519D" w:rsidRPr="00022C4D" w:rsidRDefault="00B1519D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73E9EDE2" w14:textId="77777777" w:rsidR="00B1519D" w:rsidRPr="00022C4D" w:rsidRDefault="00B1519D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Pr="00022C4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по подготовке учащихся к участию в конкурсах, олимпиадах. Выборы конкурсов и олимпиад.</w:t>
                  </w:r>
                </w:p>
              </w:tc>
            </w:tr>
            <w:tr w:rsidR="00B1519D" w:rsidRPr="00022C4D" w14:paraId="28EBFA84" w14:textId="77777777" w:rsidTr="0015242F">
              <w:tc>
                <w:tcPr>
                  <w:tcW w:w="2209" w:type="dxa"/>
                  <w:vMerge/>
                </w:tcPr>
                <w:p w14:paraId="77169B58" w14:textId="77777777" w:rsidR="00B1519D" w:rsidRPr="00022C4D" w:rsidRDefault="00B1519D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254BED64" w14:textId="77777777" w:rsidR="00B1519D" w:rsidRDefault="00B1519D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Pr="00022C4D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2C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 в течение года с молодыми педагогами, по итогам учебного года - с руководителями ШМО.</w:t>
                  </w:r>
                </w:p>
                <w:p w14:paraId="395264A6" w14:textId="60F154B7" w:rsidR="00B1519D" w:rsidRPr="00022C4D" w:rsidRDefault="00B1519D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519D" w:rsidRPr="00022C4D" w14:paraId="30AB116A" w14:textId="77777777" w:rsidTr="0015242F">
              <w:tc>
                <w:tcPr>
                  <w:tcW w:w="2209" w:type="dxa"/>
                  <w:vMerge/>
                </w:tcPr>
                <w:p w14:paraId="2641DA88" w14:textId="77777777" w:rsidR="00B1519D" w:rsidRPr="00022C4D" w:rsidRDefault="00B1519D" w:rsidP="0015242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24" w:type="dxa"/>
                </w:tcPr>
                <w:p w14:paraId="47696095" w14:textId="23756180" w:rsidR="00B1519D" w:rsidRPr="00022C4D" w:rsidRDefault="00B1519D" w:rsidP="0015242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B151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затруднений педагогов в организации образовательной деятельности для оказания оперативной помощи в их ликвидации (через оценку эффективности преподавания урока)</w:t>
                  </w:r>
                </w:p>
              </w:tc>
            </w:tr>
          </w:tbl>
          <w:p w14:paraId="7FF654FE" w14:textId="77777777" w:rsidR="007003E4" w:rsidRPr="00022C4D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E4" w:rsidRPr="00022C4D" w14:paraId="5B1360B6" w14:textId="77777777" w:rsidTr="00E21F3F">
        <w:tc>
          <w:tcPr>
            <w:tcW w:w="1878" w:type="dxa"/>
          </w:tcPr>
          <w:p w14:paraId="123B5547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ММО на учебный год</w:t>
            </w:r>
          </w:p>
        </w:tc>
        <w:tc>
          <w:tcPr>
            <w:tcW w:w="8230" w:type="dxa"/>
          </w:tcPr>
          <w:p w14:paraId="0943331A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ММО</w:t>
            </w:r>
          </w:p>
          <w:p w14:paraId="720C29A9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72198" w14:textId="018EABF4" w:rsidR="007003E4" w:rsidRPr="00022C4D" w:rsidRDefault="00BE3BD2" w:rsidP="0015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003E4"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1 (август)</w:t>
            </w:r>
          </w:p>
          <w:p w14:paraId="41C09EF5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EF592" w14:textId="21F3AA03" w:rsidR="007003E4" w:rsidRPr="00BE3BD2" w:rsidRDefault="00BE3BD2" w:rsidP="0024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t xml:space="preserve"> «</w:t>
            </w:r>
            <w:r w:rsidR="00241FA2" w:rsidRPr="00241F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работы учителей русского языка и литературы на 2024-2025 учебный год: от анализа - к новым достижениям и результата</w:t>
            </w:r>
            <w:r w:rsidR="00241FA2">
              <w:rPr>
                <w:rFonts w:ascii="Times New Roman" w:eastAsia="Times New Roman" w:hAnsi="Times New Roman" w:cs="Times New Roman"/>
                <w:sz w:val="24"/>
                <w:szCs w:val="24"/>
              </w:rPr>
              <w:t>м»</w:t>
            </w:r>
          </w:p>
          <w:p w14:paraId="1871BC25" w14:textId="77777777" w:rsidR="00B1519D" w:rsidRDefault="00B1519D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7E0A21" w14:textId="79110248" w:rsidR="00B1519D" w:rsidRPr="00B1519D" w:rsidRDefault="00B1519D" w:rsidP="00662AC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19D">
              <w:rPr>
                <w:rFonts w:ascii="Times New Roman" w:hAnsi="Times New Roman"/>
                <w:sz w:val="24"/>
                <w:szCs w:val="24"/>
              </w:rPr>
              <w:t>Анализ работы МУМО за прошедший учебный год.</w:t>
            </w:r>
            <w:r w:rsidR="00BE3BD2">
              <w:rPr>
                <w:rFonts w:ascii="Times New Roman" w:hAnsi="Times New Roman"/>
                <w:sz w:val="24"/>
                <w:szCs w:val="24"/>
              </w:rPr>
              <w:t xml:space="preserve"> Определение задач и направлений работы МУМО на 202</w:t>
            </w:r>
            <w:r w:rsidR="00241FA2">
              <w:rPr>
                <w:rFonts w:ascii="Times New Roman" w:hAnsi="Times New Roman"/>
                <w:sz w:val="24"/>
                <w:szCs w:val="24"/>
              </w:rPr>
              <w:t>4</w:t>
            </w:r>
            <w:r w:rsidR="00BE3BD2">
              <w:rPr>
                <w:rFonts w:ascii="Times New Roman" w:hAnsi="Times New Roman"/>
                <w:sz w:val="24"/>
                <w:szCs w:val="24"/>
              </w:rPr>
              <w:t>-202</w:t>
            </w:r>
            <w:r w:rsidR="00241FA2">
              <w:rPr>
                <w:rFonts w:ascii="Times New Roman" w:hAnsi="Times New Roman"/>
                <w:sz w:val="24"/>
                <w:szCs w:val="24"/>
              </w:rPr>
              <w:t>5</w:t>
            </w:r>
            <w:r w:rsidR="00BE3BD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14:paraId="3B578A87" w14:textId="408020B2" w:rsidR="00B1519D" w:rsidRDefault="005C07ED" w:rsidP="00662AC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ГИА -24 по</w:t>
            </w:r>
            <w:r w:rsidR="00241FA2">
              <w:rPr>
                <w:rFonts w:ascii="Times New Roman" w:hAnsi="Times New Roman"/>
                <w:sz w:val="24"/>
                <w:szCs w:val="24"/>
              </w:rPr>
              <w:t xml:space="preserve"> русскому языку и литературе</w:t>
            </w:r>
            <w:r w:rsidR="00B151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2C6F277" w14:textId="6930F01E" w:rsidR="005C07ED" w:rsidRDefault="005C07ED" w:rsidP="00662AC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обсуждение проектов КИМ ГИА – 25, особенности их изменений.</w:t>
            </w:r>
          </w:p>
          <w:p w14:paraId="4D789CF1" w14:textId="17914098" w:rsidR="005C07ED" w:rsidRDefault="005C07ED" w:rsidP="00662AC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оценки качества общего образования в 2024-2025 учебном году: ВПР, национальные сопоставительные исследования, </w:t>
            </w:r>
            <w:r w:rsidR="005C0212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</w:t>
            </w:r>
            <w:r w:rsidR="005C02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31BAB3" w14:textId="5B48B01D" w:rsidR="006D620A" w:rsidRDefault="006D620A" w:rsidP="00662AC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Обновленные федеральные программы по литературе: особенности содержания.</w:t>
            </w:r>
          </w:p>
          <w:p w14:paraId="27748442" w14:textId="75B7D45A" w:rsidR="006D620A" w:rsidRDefault="006D620A" w:rsidP="00662AC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ВсОШ и ВКС: нормативные документы, требования.</w:t>
            </w:r>
          </w:p>
          <w:p w14:paraId="3226F3DA" w14:textId="49159D78" w:rsidR="006D620A" w:rsidRDefault="006D620A" w:rsidP="00662AC2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профессиональная экспертиза на портале КУМО.</w:t>
            </w:r>
          </w:p>
          <w:p w14:paraId="0B595463" w14:textId="400F91F3" w:rsidR="00EE469D" w:rsidRPr="00357CA7" w:rsidRDefault="006D620A" w:rsidP="00357CA7">
            <w:pPr>
              <w:pStyle w:val="a6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УЧИ.РУ – платформа для детей и педагогов.</w:t>
            </w:r>
          </w:p>
          <w:p w14:paraId="2754C858" w14:textId="77777777" w:rsidR="00B1519D" w:rsidRDefault="00B1519D" w:rsidP="00B1519D">
            <w:pPr>
              <w:spacing w:after="0" w:line="240" w:lineRule="auto"/>
              <w:ind w:left="946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C996F" w14:textId="43CCEAB4" w:rsidR="007003E4" w:rsidRPr="00022C4D" w:rsidRDefault="00EE469D" w:rsidP="00B1519D">
            <w:pPr>
              <w:spacing w:after="0" w:line="240" w:lineRule="auto"/>
              <w:ind w:left="946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</w:t>
            </w:r>
            <w:r w:rsidR="007003E4"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(ноябрь</w:t>
            </w:r>
            <w:r w:rsidR="007003E4"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236FFB6" w14:textId="77777777" w:rsidR="007003E4" w:rsidRPr="00022C4D" w:rsidRDefault="007003E4" w:rsidP="00B1519D">
            <w:pPr>
              <w:spacing w:after="0" w:line="240" w:lineRule="auto"/>
              <w:ind w:left="946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D7CC" w14:textId="4A6308CE" w:rsidR="00BB2AFF" w:rsidRDefault="00BB2AFF" w:rsidP="006D6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AF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6D62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620A" w:rsidRPr="006D6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функциональной читательской грамотности школьников как приоритетное направление в преподавании русского языка и литературы</w:t>
            </w:r>
            <w:r w:rsidR="006D62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2B0C404" w14:textId="77777777" w:rsidR="00BB2AFF" w:rsidRPr="00BB2AFF" w:rsidRDefault="00BB2AFF" w:rsidP="00BB2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38AA8" w14:textId="20168215" w:rsidR="00337948" w:rsidRDefault="00337948" w:rsidP="00337948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Летняя педагогическая школа по функциональной грамотности</w:t>
            </w:r>
            <w:r w:rsidR="0026658D">
              <w:rPr>
                <w:rFonts w:ascii="Times New Roman" w:hAnsi="Times New Roman" w:cs="Times New Roman"/>
                <w:sz w:val="24"/>
                <w:szCs w:val="24"/>
              </w:rPr>
              <w:t xml:space="preserve"> «Учим для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2024: </w:t>
            </w:r>
            <w:r w:rsidR="0026658D">
              <w:rPr>
                <w:rFonts w:ascii="Times New Roman" w:hAnsi="Times New Roman" w:cs="Times New Roman"/>
                <w:sz w:val="24"/>
                <w:szCs w:val="24"/>
              </w:rPr>
              <w:t>дискуссионные площадки, проектные сессии</w:t>
            </w:r>
            <w:r w:rsidR="008C60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6658D">
              <w:rPr>
                <w:rFonts w:ascii="Times New Roman" w:hAnsi="Times New Roman" w:cs="Times New Roman"/>
                <w:sz w:val="24"/>
                <w:szCs w:val="24"/>
              </w:rPr>
              <w:t>мастерские, Региональная неделя по ФГ (2-6 декабря).</w:t>
            </w:r>
          </w:p>
          <w:p w14:paraId="1CF9A6EE" w14:textId="72D1754D" w:rsidR="0026658D" w:rsidRPr="0026658D" w:rsidRDefault="0026658D" w:rsidP="00337948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8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 по формированию читательской грамотности.</w:t>
            </w:r>
          </w:p>
          <w:p w14:paraId="6A8B0FF6" w14:textId="4E55DBFD" w:rsidR="0026658D" w:rsidRPr="00337948" w:rsidRDefault="0026658D" w:rsidP="00337948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функционального чтения в ходе проблемного анализа литературных произведений</w:t>
            </w:r>
          </w:p>
          <w:p w14:paraId="7DF70F74" w14:textId="5DB0C12D" w:rsidR="00760CD1" w:rsidRPr="00DD5ECC" w:rsidRDefault="0026658D" w:rsidP="00DD5E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B2AFF" w:rsidRPr="00BB2A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D5ECC" w:rsidRPr="00DD5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Мастер-класс</w:t>
            </w:r>
            <w:r w:rsidR="00DD5EC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DD5ECC" w:rsidRPr="00DD5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</w:t>
            </w:r>
            <w:r w:rsidR="00DD5E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D5ECC" w:rsidRPr="00DD5ECC">
              <w:rPr>
                <w:rFonts w:ascii="Times New Roman" w:eastAsia="Times New Roman" w:hAnsi="Times New Roman" w:cs="Times New Roman"/>
                <w:sz w:val="24"/>
                <w:szCs w:val="24"/>
              </w:rPr>
              <w:t>мы формирования читательской грамотности»</w:t>
            </w:r>
          </w:p>
          <w:p w14:paraId="7526D5C2" w14:textId="1A36CF84" w:rsidR="0026658D" w:rsidRPr="002B7ECE" w:rsidRDefault="0026658D" w:rsidP="00DD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5. </w:t>
            </w:r>
            <w:r w:rsidR="00DD5ECC" w:rsidRPr="00BB2AFF">
              <w:rPr>
                <w:rFonts w:ascii="Times New Roman" w:hAnsi="Times New Roman" w:cs="Times New Roman"/>
                <w:sz w:val="24"/>
                <w:szCs w:val="24"/>
              </w:rPr>
              <w:t>Обсуждение плана предметн</w:t>
            </w:r>
            <w:r w:rsidR="00DD5EC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D5ECC" w:rsidRPr="00BB2AFF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DD5ECC">
              <w:rPr>
                <w:rFonts w:ascii="Times New Roman" w:hAnsi="Times New Roman" w:cs="Times New Roman"/>
                <w:sz w:val="24"/>
                <w:szCs w:val="24"/>
              </w:rPr>
              <w:t>ь в ОУ муниципалитета</w:t>
            </w:r>
          </w:p>
          <w:p w14:paraId="592071F5" w14:textId="32D72AFF" w:rsidR="00DB2019" w:rsidRDefault="00DB2019" w:rsidP="0015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280B7" w14:textId="26FD3035" w:rsidR="007003E4" w:rsidRPr="00022C4D" w:rsidRDefault="00BE3BD2" w:rsidP="0015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003E4"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3 </w:t>
            </w:r>
            <w:r w:rsidR="00EE469D"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(март</w:t>
            </w:r>
            <w:r w:rsidR="007003E4"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DB0F035" w14:textId="77777777" w:rsidR="007003E4" w:rsidRPr="00AB150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3D0A" w14:textId="76856064" w:rsidR="00935135" w:rsidRDefault="00935135" w:rsidP="00DD5E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13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DD5ECC" w:rsidRPr="00DD5ECC">
              <w:rPr>
                <w:rFonts w:ascii="Times New Roman" w:hAnsi="Times New Roman" w:cs="Times New Roman"/>
                <w:sz w:val="24"/>
                <w:szCs w:val="24"/>
              </w:rPr>
              <w:t>Эффективные формы и методы работы в условиях формирования качественной образовательной среды: от урока – к оценочным процедурам и ГИА»</w:t>
            </w:r>
          </w:p>
          <w:p w14:paraId="3F3B6289" w14:textId="148EE62B" w:rsidR="00DD5ECC" w:rsidRPr="008C60EE" w:rsidRDefault="008C60EE" w:rsidP="008C60EE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0EE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Обязательный перечень содержательных элементов государственного образовательного стандарта, необходимого для успешного выполнения тестовых заданий ГИА.</w:t>
            </w:r>
          </w:p>
          <w:p w14:paraId="47CCBD81" w14:textId="4A19B245" w:rsidR="008C60EE" w:rsidRPr="008C60EE" w:rsidRDefault="008C60EE" w:rsidP="008C60EE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E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оптимальных современных подходов в обучении, способствующих подготовке к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оценочным процедурам.</w:t>
            </w:r>
          </w:p>
          <w:p w14:paraId="568F7C42" w14:textId="71E4FC93" w:rsidR="008C60EE" w:rsidRPr="008C60EE" w:rsidRDefault="008C60EE" w:rsidP="008C60EE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E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между учителями-предметниками, работающими в выпускных 9,11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358C4C" w14:textId="32D74B7E" w:rsidR="007003E4" w:rsidRPr="00191CEA" w:rsidRDefault="008C60EE" w:rsidP="00191CEA">
            <w:pPr>
              <w:pStyle w:val="a6"/>
              <w:numPr>
                <w:ilvl w:val="0"/>
                <w:numId w:val="1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E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готовности учащихся к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методики</w:t>
            </w:r>
            <w:r w:rsidR="00191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формы.</w:t>
            </w:r>
          </w:p>
          <w:p w14:paraId="325428A9" w14:textId="77777777" w:rsidR="007003E4" w:rsidRPr="00022C4D" w:rsidRDefault="007003E4" w:rsidP="007F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8A832" w14:textId="7B805300" w:rsidR="007003E4" w:rsidRPr="00022C4D" w:rsidRDefault="00BE3BD2" w:rsidP="0015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003E4"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 (апрель)</w:t>
            </w:r>
          </w:p>
          <w:p w14:paraId="1E4966F9" w14:textId="77777777" w:rsidR="007003E4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C40E5" w14:textId="6C3477CE" w:rsidR="00CE06D5" w:rsidRDefault="00CE06D5" w:rsidP="00152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Тема: </w:t>
            </w:r>
            <w:r w:rsidRPr="00CE0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91CEA" w:rsidRPr="00191C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успешной деятельности учителя русского языка и литературы по совершенствованию образовательного процесса»</w:t>
            </w:r>
          </w:p>
          <w:p w14:paraId="7307B017" w14:textId="77777777" w:rsidR="00191CEA" w:rsidRDefault="00191CEA" w:rsidP="00152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FBBDC3" w14:textId="02CE8771" w:rsidR="007003E4" w:rsidRPr="00191CEA" w:rsidRDefault="00191CEA" w:rsidP="00191CEA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C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– одна из форм повышения профессионального мастерства педагогов. Пополнение методической копилки МО учителей русского языка и литературы</w:t>
            </w:r>
          </w:p>
          <w:p w14:paraId="2B8CA45F" w14:textId="5BCF2D12" w:rsidR="00191CEA" w:rsidRPr="00191CEA" w:rsidRDefault="00191CEA" w:rsidP="00191CEA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C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рост педагогов (прохождение курсовой переподготовки, участие в семинарах, вебинарах и т.д.)</w:t>
            </w:r>
          </w:p>
          <w:p w14:paraId="78915D48" w14:textId="4A937640" w:rsidR="00191CEA" w:rsidRPr="00191CEA" w:rsidRDefault="00191CEA" w:rsidP="00191CEA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CEA">
              <w:rPr>
                <w:rFonts w:ascii="Times New Roman" w:hAnsi="Times New Roman" w:cs="Times New Roman"/>
                <w:sz w:val="24"/>
                <w:szCs w:val="24"/>
              </w:rPr>
              <w:t>Пути повышения профессиональной компетентности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86975" w14:textId="77777777" w:rsidR="00191CEA" w:rsidRDefault="00191CEA" w:rsidP="0015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21805" w14:textId="77777777" w:rsidR="00191CEA" w:rsidRDefault="00191CEA" w:rsidP="0015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BDE72" w14:textId="614280BF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между заседаниями ММО</w:t>
            </w: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8197E0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C4BC2" w14:textId="7D888E32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самообразованию, по оформлению портфолио, обогащению учебных кабинетов авторскими презентациями и другими ЦОРами, приготовлению раздаточно - дидактического материала и т. д. Изучение методической литературы, информационных статей, документов по ФГОС и т.д. Участие в вебинарах и семинарах, обучение на курсах повышения квалификации.</w:t>
            </w:r>
          </w:p>
          <w:p w14:paraId="11E33416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1E4F7" w14:textId="77777777" w:rsidR="007003E4" w:rsidRPr="00022C4D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вебинарах</w:t>
            </w: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C9C1AD" w14:textId="77777777" w:rsidR="007003E4" w:rsidRPr="00022C4D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-  издательского центра «Дрофа»;</w:t>
            </w:r>
          </w:p>
          <w:p w14:paraId="2B1803E8" w14:textId="77777777" w:rsidR="007003E4" w:rsidRPr="00022C4D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- издательства «Просвещение»</w:t>
            </w:r>
          </w:p>
          <w:p w14:paraId="535AB100" w14:textId="77777777" w:rsidR="007003E4" w:rsidRPr="00022C4D" w:rsidRDefault="007003E4" w:rsidP="00152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 xml:space="preserve">- учебно-методического портала и издательства «Учитель» </w:t>
            </w:r>
          </w:p>
          <w:p w14:paraId="59451F0C" w14:textId="140E35BB" w:rsidR="007003E4" w:rsidRDefault="00093672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АИРО</w:t>
            </w:r>
            <w:r w:rsidR="00191CEA">
              <w:rPr>
                <w:rFonts w:ascii="Times New Roman" w:hAnsi="Times New Roman" w:cs="Times New Roman"/>
                <w:sz w:val="24"/>
                <w:szCs w:val="24"/>
              </w:rPr>
              <w:t>, ИРСО, ФИПИ и др.</w:t>
            </w:r>
          </w:p>
          <w:p w14:paraId="4BC4E53A" w14:textId="0EA40C7A" w:rsidR="00093672" w:rsidRPr="00022C4D" w:rsidRDefault="00093672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3672">
              <w:rPr>
                <w:rFonts w:ascii="Times New Roman" w:hAnsi="Times New Roman" w:cs="Times New Roman"/>
                <w:sz w:val="24"/>
                <w:szCs w:val="24"/>
              </w:rPr>
              <w:t>сайта «Педагогический опыт»</w:t>
            </w:r>
            <w:r w:rsidR="00191CEA">
              <w:rPr>
                <w:rFonts w:ascii="Times New Roman" w:hAnsi="Times New Roman" w:cs="Times New Roman"/>
                <w:sz w:val="24"/>
                <w:szCs w:val="24"/>
              </w:rPr>
              <w:t>, «Учи.ру»</w:t>
            </w:r>
          </w:p>
          <w:p w14:paraId="5B9AC20D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E4" w:rsidRPr="00022C4D" w14:paraId="1467732E" w14:textId="77777777" w:rsidTr="00E21F3F">
        <w:tc>
          <w:tcPr>
            <w:tcW w:w="1878" w:type="dxa"/>
          </w:tcPr>
          <w:p w14:paraId="117206DA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8230" w:type="dxa"/>
          </w:tcPr>
          <w:p w14:paraId="08FE6FAC" w14:textId="510BF598" w:rsidR="00E21F3F" w:rsidRDefault="008B7656" w:rsidP="00E21F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191CEA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МБОУ СОШ № 15 (Никитина Е.В.) приняли участие в работе летней педагогической школы по ФГ «Учим для жизни»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вошли в состав методического актива учителей Алтайского края по формированию функциональной грамотности обучающихся</w:t>
            </w:r>
          </w:p>
          <w:p w14:paraId="0230AADE" w14:textId="76539C18" w:rsidR="008B7656" w:rsidRDefault="008B7656" w:rsidP="00E21F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176E62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Волкова Л.Д. (Знаменская СОШ) опубликовала в сборнике «Образование как воспитание и обучение» (Центр Научных Инвестиций, Нижний Новгород, 2024), статью «Пока горит свеча…», стала дипломантом международного конкурса театрального творчества.</w:t>
            </w:r>
          </w:p>
          <w:p w14:paraId="5E7D9FC7" w14:textId="5A5BCF8D" w:rsidR="00E21F3F" w:rsidRPr="00E21F3F" w:rsidRDefault="00E21F3F" w:rsidP="00662A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03E4" w:rsidRPr="00022C4D" w14:paraId="563CCA69" w14:textId="77777777" w:rsidTr="00E21F3F">
        <w:tc>
          <w:tcPr>
            <w:tcW w:w="1878" w:type="dxa"/>
          </w:tcPr>
          <w:p w14:paraId="7D1B6755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8230" w:type="dxa"/>
          </w:tcPr>
          <w:p w14:paraId="2047D043" w14:textId="03D97443" w:rsidR="00662AC2" w:rsidRDefault="00357CA7" w:rsidP="00662AC2">
            <w:pPr>
              <w:pStyle w:val="a4"/>
              <w:numPr>
                <w:ilvl w:val="0"/>
                <w:numId w:val="1"/>
              </w:numPr>
              <w:spacing w:before="0" w:after="0"/>
              <w:rPr>
                <w:b/>
                <w:color w:val="0070C0"/>
                <w:lang w:eastAsia="en-US"/>
              </w:rPr>
            </w:pPr>
            <w:hyperlink r:id="rId6" w:history="1">
              <w:r w:rsidR="00662AC2" w:rsidRPr="00886B29">
                <w:rPr>
                  <w:rStyle w:val="a3"/>
                  <w:b/>
                  <w:lang w:eastAsia="en-US"/>
                </w:rPr>
                <w:t>https://edsoo.ru/</w:t>
              </w:r>
            </w:hyperlink>
            <w:r w:rsidR="00662AC2">
              <w:rPr>
                <w:b/>
                <w:color w:val="0070C0"/>
                <w:lang w:eastAsia="en-US"/>
              </w:rPr>
              <w:t xml:space="preserve"> Единое содержание общего образования</w:t>
            </w:r>
          </w:p>
          <w:p w14:paraId="1F582982" w14:textId="19099939" w:rsidR="007F649B" w:rsidRPr="008B565D" w:rsidRDefault="008B565D" w:rsidP="008B565D">
            <w:pPr>
              <w:pStyle w:val="a4"/>
              <w:numPr>
                <w:ilvl w:val="0"/>
                <w:numId w:val="1"/>
              </w:numPr>
              <w:spacing w:before="0" w:after="0"/>
              <w:rPr>
                <w:b/>
                <w:color w:val="0070C0"/>
                <w:lang w:eastAsia="en-US"/>
              </w:rPr>
            </w:pPr>
            <w:r w:rsidRPr="008B565D">
              <w:rPr>
                <w:b/>
                <w:color w:val="0070C0"/>
                <w:lang w:eastAsia="en-US"/>
              </w:rPr>
              <w:t>efom@mgppu.ru</w:t>
            </w:r>
          </w:p>
          <w:p w14:paraId="143D1CFF" w14:textId="77777777" w:rsidR="007F649B" w:rsidRDefault="00357CA7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hyperlink r:id="rId7" w:history="1">
              <w:r w:rsidR="007F649B" w:rsidRPr="007F649B">
                <w:rPr>
                  <w:rStyle w:val="a3"/>
                  <w:b/>
                  <w:bCs/>
                  <w:lang w:eastAsia="en-US"/>
                </w:rPr>
                <w:t>sept@sertification.ru</w:t>
              </w:r>
            </w:hyperlink>
            <w:r w:rsidR="007F649B">
              <w:rPr>
                <w:lang w:eastAsia="en-US"/>
              </w:rPr>
              <w:t xml:space="preserve">  ССИТ</w:t>
            </w:r>
          </w:p>
          <w:p w14:paraId="078E2208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22C4D">
              <w:rPr>
                <w:lang w:eastAsia="en-US"/>
              </w:rPr>
              <w:t xml:space="preserve">Единое окно доступа к образовательным ресурсам                 </w:t>
            </w:r>
            <w:hyperlink r:id="rId8" w:history="1">
              <w:r w:rsidRPr="00022C4D">
                <w:rPr>
                  <w:rStyle w:val="a3"/>
                  <w:lang w:eastAsia="en-US"/>
                </w:rPr>
                <w:t>http://window.edu.ru/</w:t>
              </w:r>
            </w:hyperlink>
          </w:p>
          <w:p w14:paraId="72BC33A4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22C4D">
              <w:rPr>
                <w:lang w:eastAsia="en-US"/>
              </w:rPr>
              <w:t>Педсовет.org</w:t>
            </w:r>
            <w:r w:rsidRPr="00022C4D">
              <w:rPr>
                <w:lang w:eastAsia="en-US"/>
              </w:rPr>
              <w:br/>
            </w:r>
            <w:hyperlink r:id="rId9" w:history="1">
              <w:r w:rsidRPr="00022C4D">
                <w:rPr>
                  <w:rStyle w:val="a3"/>
                  <w:lang w:eastAsia="en-US"/>
                </w:rPr>
                <w:t>http://pedsovet.org/</w:t>
              </w:r>
            </w:hyperlink>
          </w:p>
          <w:p w14:paraId="39161742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22C4D">
              <w:rPr>
                <w:lang w:eastAsia="en-US"/>
              </w:rPr>
              <w:t>Сайт «Сетевого образовательного сообщества Rus Edu»</w:t>
            </w:r>
            <w:r w:rsidRPr="00022C4D">
              <w:rPr>
                <w:lang w:eastAsia="en-US"/>
              </w:rPr>
              <w:br/>
            </w:r>
            <w:hyperlink r:id="rId10" w:history="1">
              <w:r w:rsidRPr="00022C4D">
                <w:rPr>
                  <w:rStyle w:val="a3"/>
                  <w:lang w:eastAsia="en-US"/>
                </w:rPr>
                <w:t>http://rusedu.net/</w:t>
              </w:r>
            </w:hyperlink>
          </w:p>
          <w:p w14:paraId="1F872269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22C4D">
              <w:rPr>
                <w:lang w:eastAsia="en-US"/>
              </w:rPr>
              <w:t>Сеть творческих учителей</w:t>
            </w:r>
            <w:r w:rsidRPr="00022C4D">
              <w:rPr>
                <w:lang w:eastAsia="en-US"/>
              </w:rPr>
              <w:br/>
            </w:r>
            <w:hyperlink r:id="rId11" w:history="1">
              <w:r w:rsidRPr="00022C4D">
                <w:rPr>
                  <w:rStyle w:val="a3"/>
                  <w:lang w:eastAsia="en-US"/>
                </w:rPr>
                <w:t>http://www.it-n.ru/</w:t>
              </w:r>
            </w:hyperlink>
          </w:p>
          <w:p w14:paraId="1E3FCB0C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22C4D">
              <w:rPr>
                <w:lang w:eastAsia="en-US"/>
              </w:rPr>
              <w:t>Завуч. Инфо</w:t>
            </w:r>
            <w:r w:rsidRPr="00022C4D">
              <w:rPr>
                <w:lang w:eastAsia="en-US"/>
              </w:rPr>
              <w:br/>
            </w:r>
            <w:hyperlink r:id="rId12" w:history="1">
              <w:r w:rsidRPr="00022C4D">
                <w:rPr>
                  <w:rStyle w:val="a3"/>
                  <w:lang w:eastAsia="en-US"/>
                </w:rPr>
                <w:t>http://www.zavuch.info/</w:t>
              </w:r>
            </w:hyperlink>
          </w:p>
          <w:p w14:paraId="105D47FB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22C4D">
              <w:rPr>
                <w:lang w:eastAsia="en-US"/>
              </w:rPr>
              <w:t>Профессиональное сообщество педагогов «Методисты.ру»</w:t>
            </w:r>
            <w:r w:rsidRPr="00022C4D">
              <w:rPr>
                <w:lang w:eastAsia="en-US"/>
              </w:rPr>
              <w:br/>
            </w:r>
            <w:hyperlink r:id="rId13" w:history="1">
              <w:r w:rsidRPr="00022C4D">
                <w:rPr>
                  <w:rStyle w:val="a3"/>
                  <w:lang w:eastAsia="en-US"/>
                </w:rPr>
                <w:t>http://metodisty.ru/</w:t>
              </w:r>
            </w:hyperlink>
          </w:p>
          <w:p w14:paraId="659F19A2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22C4D">
              <w:rPr>
                <w:lang w:eastAsia="en-US"/>
              </w:rPr>
              <w:t>Общероссийское педагогическое экспертное Интернет-сообщество</w:t>
            </w:r>
            <w:r w:rsidRPr="00022C4D">
              <w:rPr>
                <w:b/>
                <w:bCs/>
                <w:lang w:eastAsia="en-US"/>
              </w:rPr>
              <w:br/>
            </w:r>
            <w:hyperlink r:id="rId14" w:history="1">
              <w:r w:rsidRPr="00022C4D">
                <w:rPr>
                  <w:rStyle w:val="a3"/>
                  <w:lang w:eastAsia="en-US"/>
                </w:rPr>
                <w:t>http://www.schoolexpert.ru/main</w:t>
              </w:r>
            </w:hyperlink>
          </w:p>
          <w:p w14:paraId="23A7578F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22C4D">
              <w:rPr>
                <w:lang w:eastAsia="en-US"/>
              </w:rPr>
              <w:t xml:space="preserve">К уроку.ru </w:t>
            </w:r>
            <w:hyperlink r:id="rId15" w:tooltip="http://www.k-yroky.ru/" w:history="1">
              <w:r w:rsidRPr="00022C4D">
                <w:rPr>
                  <w:rStyle w:val="a3"/>
                  <w:lang w:eastAsia="en-US"/>
                </w:rPr>
                <w:t>http://www.k-yroky.ru/</w:t>
              </w:r>
            </w:hyperlink>
          </w:p>
          <w:p w14:paraId="65D6DE84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022C4D">
              <w:rPr>
                <w:lang w:eastAsia="en-US"/>
              </w:rPr>
              <w:t>Социальная сеть работников образования «Наша сеть»</w:t>
            </w:r>
          </w:p>
          <w:p w14:paraId="7F23586C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C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hyperlink r:id="rId16" w:history="1">
              <w:r w:rsidRPr="00022C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http://nsportal.ru/</w:t>
              </w:r>
            </w:hyperlink>
          </w:p>
          <w:p w14:paraId="0A042BB6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22C4D">
              <w:rPr>
                <w:lang w:eastAsia="en-US"/>
              </w:rPr>
              <w:t>Единая коллекция цифровых образовательных ресурсов http://school-collection.edu.ru/</w:t>
            </w:r>
          </w:p>
          <w:p w14:paraId="5D0D9DFC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22C4D">
              <w:rPr>
                <w:lang w:eastAsia="en-US"/>
              </w:rPr>
              <w:t xml:space="preserve">Фестиваль педагогических идей </w:t>
            </w:r>
          </w:p>
          <w:p w14:paraId="6E72C794" w14:textId="77777777" w:rsidR="007003E4" w:rsidRPr="00022C4D" w:rsidRDefault="007003E4" w:rsidP="0015242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lang w:eastAsia="en-US"/>
              </w:rPr>
            </w:pPr>
            <w:r w:rsidRPr="00022C4D">
              <w:rPr>
                <w:lang w:eastAsia="en-US"/>
              </w:rPr>
              <w:t>http://festival.1september.ru/</w:t>
            </w:r>
          </w:p>
          <w:p w14:paraId="445F5C58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22C4D">
              <w:rPr>
                <w:lang w:eastAsia="en-US"/>
              </w:rPr>
              <w:t>Федеральный институт педагогических измерений http://</w:t>
            </w:r>
            <w:hyperlink r:id="rId17" w:tgtFrame="_parent" w:history="1">
              <w:r w:rsidRPr="00022C4D">
                <w:rPr>
                  <w:rStyle w:val="a3"/>
                  <w:lang w:eastAsia="en-US"/>
                </w:rPr>
                <w:t>www.fipi.ru</w:t>
              </w:r>
            </w:hyperlink>
            <w:r w:rsidRPr="00022C4D">
              <w:rPr>
                <w:lang w:eastAsia="en-US"/>
              </w:rPr>
              <w:t>/</w:t>
            </w:r>
          </w:p>
          <w:p w14:paraId="1966853F" w14:textId="77777777" w:rsidR="007003E4" w:rsidRPr="00022C4D" w:rsidRDefault="007003E4" w:rsidP="0015242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22C4D">
              <w:rPr>
                <w:lang w:eastAsia="en-US"/>
              </w:rPr>
              <w:t xml:space="preserve">Федеральный центр информационно- образовательных ресурсов </w:t>
            </w:r>
          </w:p>
          <w:p w14:paraId="0D127D3C" w14:textId="77777777" w:rsidR="007003E4" w:rsidRPr="00022C4D" w:rsidRDefault="007003E4" w:rsidP="0015242F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lang w:eastAsia="en-US"/>
              </w:rPr>
            </w:pPr>
            <w:r w:rsidRPr="00022C4D">
              <w:rPr>
                <w:lang w:eastAsia="en-US"/>
              </w:rPr>
              <w:t>http://</w:t>
            </w:r>
            <w:hyperlink r:id="rId18" w:tgtFrame="_parent" w:history="1">
              <w:r w:rsidRPr="00022C4D">
                <w:rPr>
                  <w:rStyle w:val="a3"/>
                  <w:lang w:eastAsia="en-US"/>
                </w:rPr>
                <w:t>www.fcior.edu.ru</w:t>
              </w:r>
            </w:hyperlink>
            <w:r w:rsidRPr="00022C4D">
              <w:rPr>
                <w:lang w:eastAsia="en-US"/>
              </w:rPr>
              <w:t>/</w:t>
            </w:r>
          </w:p>
          <w:p w14:paraId="195B14E1" w14:textId="77777777" w:rsidR="007003E4" w:rsidRPr="00022C4D" w:rsidRDefault="007003E4" w:rsidP="0015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2E13B4" w14:textId="77777777" w:rsidR="007003E4" w:rsidRPr="00022C4D" w:rsidRDefault="007003E4" w:rsidP="00700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6E05F" w14:textId="77777777" w:rsidR="007003E4" w:rsidRPr="00022C4D" w:rsidRDefault="007003E4" w:rsidP="00700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A5948" w14:textId="77777777" w:rsidR="007003E4" w:rsidRPr="00022C4D" w:rsidRDefault="007003E4" w:rsidP="007003E4">
      <w:pPr>
        <w:rPr>
          <w:rFonts w:ascii="Times New Roman" w:hAnsi="Times New Roman" w:cs="Times New Roman"/>
          <w:sz w:val="24"/>
          <w:szCs w:val="24"/>
        </w:rPr>
      </w:pPr>
    </w:p>
    <w:p w14:paraId="02CFDE8D" w14:textId="77777777" w:rsidR="00DE6E6F" w:rsidRDefault="00DE6E6F"/>
    <w:sectPr w:rsidR="00DE6E6F" w:rsidSect="00825E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6B7"/>
    <w:multiLevelType w:val="multilevel"/>
    <w:tmpl w:val="20B6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813DB"/>
    <w:multiLevelType w:val="hybridMultilevel"/>
    <w:tmpl w:val="D200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C2626"/>
    <w:multiLevelType w:val="hybridMultilevel"/>
    <w:tmpl w:val="BE96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063B"/>
    <w:multiLevelType w:val="hybridMultilevel"/>
    <w:tmpl w:val="44BE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2722A"/>
    <w:multiLevelType w:val="hybridMultilevel"/>
    <w:tmpl w:val="7C3A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B1D9D"/>
    <w:multiLevelType w:val="hybridMultilevel"/>
    <w:tmpl w:val="50D4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317D0"/>
    <w:multiLevelType w:val="hybridMultilevel"/>
    <w:tmpl w:val="69C2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962A6"/>
    <w:multiLevelType w:val="hybridMultilevel"/>
    <w:tmpl w:val="867CC120"/>
    <w:lvl w:ilvl="0" w:tplc="0419000F">
      <w:start w:val="1"/>
      <w:numFmt w:val="decimal"/>
      <w:lvlText w:val="%1."/>
      <w:lvlJc w:val="left"/>
      <w:pPr>
        <w:ind w:left="1099" w:hanging="360"/>
      </w:p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 w15:restartNumberingAfterBreak="0">
    <w:nsid w:val="338A7B47"/>
    <w:multiLevelType w:val="hybridMultilevel"/>
    <w:tmpl w:val="4286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A5CD7"/>
    <w:multiLevelType w:val="hybridMultilevel"/>
    <w:tmpl w:val="CEEA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C007C1"/>
    <w:multiLevelType w:val="hybridMultilevel"/>
    <w:tmpl w:val="62A25C30"/>
    <w:lvl w:ilvl="0" w:tplc="B8E0F6D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82B77"/>
    <w:multiLevelType w:val="hybridMultilevel"/>
    <w:tmpl w:val="D408D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E4D44"/>
    <w:multiLevelType w:val="hybridMultilevel"/>
    <w:tmpl w:val="EDC8BB8A"/>
    <w:lvl w:ilvl="0" w:tplc="4508A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62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0A1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C43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641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A1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22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0D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41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803395"/>
    <w:multiLevelType w:val="hybridMultilevel"/>
    <w:tmpl w:val="B24C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225E8"/>
    <w:multiLevelType w:val="hybridMultilevel"/>
    <w:tmpl w:val="C21C2034"/>
    <w:lvl w:ilvl="0" w:tplc="D5AE0854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" w15:restartNumberingAfterBreak="0">
    <w:nsid w:val="62023DA2"/>
    <w:multiLevelType w:val="hybridMultilevel"/>
    <w:tmpl w:val="14D8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94F3D"/>
    <w:multiLevelType w:val="hybridMultilevel"/>
    <w:tmpl w:val="D4EA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37107"/>
    <w:multiLevelType w:val="hybridMultilevel"/>
    <w:tmpl w:val="971447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0139B"/>
    <w:multiLevelType w:val="hybridMultilevel"/>
    <w:tmpl w:val="15163596"/>
    <w:lvl w:ilvl="0" w:tplc="D56AE1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819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94870">
    <w:abstractNumId w:val="11"/>
  </w:num>
  <w:num w:numId="3" w16cid:durableId="1329678085">
    <w:abstractNumId w:val="12"/>
  </w:num>
  <w:num w:numId="4" w16cid:durableId="1933509681">
    <w:abstractNumId w:val="0"/>
  </w:num>
  <w:num w:numId="5" w16cid:durableId="1077900740">
    <w:abstractNumId w:val="6"/>
  </w:num>
  <w:num w:numId="6" w16cid:durableId="1433164553">
    <w:abstractNumId w:val="13"/>
  </w:num>
  <w:num w:numId="7" w16cid:durableId="35860480">
    <w:abstractNumId w:val="3"/>
  </w:num>
  <w:num w:numId="8" w16cid:durableId="1834295998">
    <w:abstractNumId w:val="7"/>
  </w:num>
  <w:num w:numId="9" w16cid:durableId="1792704455">
    <w:abstractNumId w:val="14"/>
  </w:num>
  <w:num w:numId="10" w16cid:durableId="174734546">
    <w:abstractNumId w:val="8"/>
  </w:num>
  <w:num w:numId="11" w16cid:durableId="1166282068">
    <w:abstractNumId w:val="10"/>
  </w:num>
  <w:num w:numId="12" w16cid:durableId="541720891">
    <w:abstractNumId w:val="1"/>
  </w:num>
  <w:num w:numId="13" w16cid:durableId="1859780671">
    <w:abstractNumId w:val="2"/>
  </w:num>
  <w:num w:numId="14" w16cid:durableId="465659495">
    <w:abstractNumId w:val="15"/>
  </w:num>
  <w:num w:numId="15" w16cid:durableId="2141337708">
    <w:abstractNumId w:val="4"/>
  </w:num>
  <w:num w:numId="16" w16cid:durableId="247421741">
    <w:abstractNumId w:val="5"/>
  </w:num>
  <w:num w:numId="17" w16cid:durableId="184253947">
    <w:abstractNumId w:val="18"/>
  </w:num>
  <w:num w:numId="18" w16cid:durableId="1041050258">
    <w:abstractNumId w:val="17"/>
  </w:num>
  <w:num w:numId="19" w16cid:durableId="6688674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E4"/>
    <w:rsid w:val="00065E8E"/>
    <w:rsid w:val="00093672"/>
    <w:rsid w:val="000E030C"/>
    <w:rsid w:val="00117C3F"/>
    <w:rsid w:val="00176E62"/>
    <w:rsid w:val="00191CEA"/>
    <w:rsid w:val="001A5D2B"/>
    <w:rsid w:val="00241FA2"/>
    <w:rsid w:val="002539CE"/>
    <w:rsid w:val="0026658D"/>
    <w:rsid w:val="002B7ECE"/>
    <w:rsid w:val="00337948"/>
    <w:rsid w:val="00357CA7"/>
    <w:rsid w:val="0047219E"/>
    <w:rsid w:val="00485436"/>
    <w:rsid w:val="004D65E0"/>
    <w:rsid w:val="0050312E"/>
    <w:rsid w:val="005655D7"/>
    <w:rsid w:val="005A5A5D"/>
    <w:rsid w:val="005C0212"/>
    <w:rsid w:val="005C07ED"/>
    <w:rsid w:val="005E4F30"/>
    <w:rsid w:val="00662AC2"/>
    <w:rsid w:val="006D620A"/>
    <w:rsid w:val="006F40D6"/>
    <w:rsid w:val="007003E4"/>
    <w:rsid w:val="00760CD1"/>
    <w:rsid w:val="007829F9"/>
    <w:rsid w:val="007F649B"/>
    <w:rsid w:val="00825E63"/>
    <w:rsid w:val="008B565D"/>
    <w:rsid w:val="008B7656"/>
    <w:rsid w:val="008C60EE"/>
    <w:rsid w:val="009112BE"/>
    <w:rsid w:val="00935135"/>
    <w:rsid w:val="009971ED"/>
    <w:rsid w:val="00A42F62"/>
    <w:rsid w:val="00AA09AE"/>
    <w:rsid w:val="00AB150D"/>
    <w:rsid w:val="00B1519D"/>
    <w:rsid w:val="00BB04F2"/>
    <w:rsid w:val="00BB2AFF"/>
    <w:rsid w:val="00BE3BD2"/>
    <w:rsid w:val="00BF288E"/>
    <w:rsid w:val="00C23E28"/>
    <w:rsid w:val="00C57380"/>
    <w:rsid w:val="00C7799F"/>
    <w:rsid w:val="00CE06D5"/>
    <w:rsid w:val="00D43E9F"/>
    <w:rsid w:val="00DB2019"/>
    <w:rsid w:val="00DD5ECC"/>
    <w:rsid w:val="00DE6E6F"/>
    <w:rsid w:val="00DF79FC"/>
    <w:rsid w:val="00E0677C"/>
    <w:rsid w:val="00E21F3F"/>
    <w:rsid w:val="00EB6175"/>
    <w:rsid w:val="00EE1149"/>
    <w:rsid w:val="00EE469D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4CB0"/>
  <w15:docId w15:val="{61368364-3392-4902-B4A8-ACAE5F8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776"/>
  </w:style>
  <w:style w:type="paragraph" w:styleId="1">
    <w:name w:val="heading 1"/>
    <w:basedOn w:val="a"/>
    <w:next w:val="a"/>
    <w:link w:val="10"/>
    <w:uiPriority w:val="9"/>
    <w:qFormat/>
    <w:rsid w:val="007F6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6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03E4"/>
    <w:rPr>
      <w:color w:val="0000FF"/>
      <w:u w:val="single"/>
    </w:rPr>
  </w:style>
  <w:style w:type="paragraph" w:styleId="a4">
    <w:name w:val="Normal (Web)"/>
    <w:basedOn w:val="a"/>
    <w:uiPriority w:val="99"/>
    <w:rsid w:val="0070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003E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7F6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B56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2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5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metodisty.ru/" TargetMode="External"/><Relationship Id="rId18" Type="http://schemas.openxmlformats.org/officeDocument/2006/relationships/hyperlink" Target="http://www.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pt@sertification.ru" TargetMode="External"/><Relationship Id="rId12" Type="http://schemas.openxmlformats.org/officeDocument/2006/relationships/hyperlink" Target="http://www.zavuch.info/" TargetMode="External"/><Relationship Id="rId1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s://pandia.ru/text/category/vvod_v_dejstvie/" TargetMode="External"/><Relationship Id="rId15" Type="http://schemas.openxmlformats.org/officeDocument/2006/relationships/hyperlink" Target="http://www.k-yroky.ru/" TargetMode="External"/><Relationship Id="rId10" Type="http://schemas.openxmlformats.org/officeDocument/2006/relationships/hyperlink" Target="http://rusedu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sovet.org/" TargetMode="External"/><Relationship Id="rId14" Type="http://schemas.openxmlformats.org/officeDocument/2006/relationships/hyperlink" Target="http://www.schoolexpert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Станислав Никитин</cp:lastModifiedBy>
  <cp:revision>4</cp:revision>
  <dcterms:created xsi:type="dcterms:W3CDTF">2024-08-25T16:46:00Z</dcterms:created>
  <dcterms:modified xsi:type="dcterms:W3CDTF">2024-08-27T19:09:00Z</dcterms:modified>
</cp:coreProperties>
</file>